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AD7" w:rsidRPr="00905AD7" w:rsidRDefault="00905AD7" w:rsidP="00905AD7">
      <w:pPr>
        <w:pStyle w:val="ConsPlusTitle"/>
        <w:jc w:val="center"/>
        <w:outlineLvl w:val="1"/>
        <w:rPr>
          <w:sz w:val="28"/>
        </w:rPr>
      </w:pPr>
      <w:r w:rsidRPr="00905AD7">
        <w:rPr>
          <w:sz w:val="28"/>
        </w:rPr>
        <w:t xml:space="preserve">Выписка </w:t>
      </w:r>
    </w:p>
    <w:p w:rsidR="00905AD7" w:rsidRDefault="00905AD7" w:rsidP="00905AD7">
      <w:pPr>
        <w:pStyle w:val="ConsPlusTitle"/>
        <w:jc w:val="center"/>
        <w:outlineLvl w:val="1"/>
      </w:pPr>
      <w:r>
        <w:t>из Административного</w:t>
      </w:r>
      <w:r>
        <w:t xml:space="preserve"> </w:t>
      </w:r>
      <w:hyperlink w:anchor="P35" w:history="1">
        <w:r w:rsidRPr="00905AD7">
          <w:t>регламент</w:t>
        </w:r>
      </w:hyperlink>
      <w:proofErr w:type="gramStart"/>
      <w:r>
        <w:t xml:space="preserve">а </w:t>
      </w:r>
      <w:bookmarkStart w:id="0" w:name="_GoBack"/>
      <w:bookmarkEnd w:id="0"/>
      <w:r>
        <w:t xml:space="preserve"> предоставления</w:t>
      </w:r>
      <w:proofErr w:type="gramEnd"/>
      <w:r>
        <w:t xml:space="preserve">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</w:t>
      </w:r>
    </w:p>
    <w:p w:rsidR="00905AD7" w:rsidRDefault="00905AD7" w:rsidP="00905AD7">
      <w:pPr>
        <w:pStyle w:val="ConsPlusTitle"/>
        <w:jc w:val="center"/>
        <w:outlineLvl w:val="1"/>
      </w:pPr>
    </w:p>
    <w:p w:rsidR="00905AD7" w:rsidRDefault="00905AD7" w:rsidP="00905AD7">
      <w:pPr>
        <w:pStyle w:val="ConsPlusTitle"/>
        <w:jc w:val="center"/>
        <w:outlineLvl w:val="1"/>
      </w:pPr>
    </w:p>
    <w:p w:rsidR="00905AD7" w:rsidRDefault="00905AD7" w:rsidP="00905AD7">
      <w:pPr>
        <w:pStyle w:val="ConsPlusTitle"/>
        <w:jc w:val="center"/>
        <w:outlineLvl w:val="1"/>
      </w:pPr>
      <w:r>
        <w:t>Досудебный (внесудебный) порядок обжалования решений</w:t>
      </w:r>
    </w:p>
    <w:p w:rsidR="00905AD7" w:rsidRDefault="00905AD7" w:rsidP="00905AD7">
      <w:pPr>
        <w:pStyle w:val="ConsPlusTitle"/>
        <w:jc w:val="center"/>
      </w:pPr>
      <w:r>
        <w:t>и (или) действий (бездействия) органа, предоставляющего</w:t>
      </w:r>
    </w:p>
    <w:p w:rsidR="00905AD7" w:rsidRDefault="00905AD7" w:rsidP="00905AD7">
      <w:pPr>
        <w:pStyle w:val="ConsPlusTitle"/>
        <w:jc w:val="center"/>
      </w:pPr>
      <w:r>
        <w:t>государственную услугу, а также его должностных лиц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Информация для заявителя о его праве подать жалобу</w:t>
      </w:r>
    </w:p>
    <w:p w:rsidR="00905AD7" w:rsidRDefault="00905AD7" w:rsidP="00905AD7">
      <w:pPr>
        <w:pStyle w:val="ConsPlusTitle"/>
        <w:jc w:val="center"/>
      </w:pPr>
      <w:r>
        <w:t>на решение и (или) действие (бездействие) органа,</w:t>
      </w:r>
    </w:p>
    <w:p w:rsidR="00905AD7" w:rsidRDefault="00905AD7" w:rsidP="00905AD7">
      <w:pPr>
        <w:pStyle w:val="ConsPlusTitle"/>
        <w:jc w:val="center"/>
      </w:pPr>
      <w:r>
        <w:t>предоставляющего государственную услугу, его должностных</w:t>
      </w:r>
    </w:p>
    <w:p w:rsidR="00905AD7" w:rsidRDefault="00905AD7" w:rsidP="00905AD7">
      <w:pPr>
        <w:pStyle w:val="ConsPlusTitle"/>
        <w:jc w:val="center"/>
      </w:pPr>
      <w:r>
        <w:t>лиц при предоставлении государственной услуги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Заявители имеют право подать жалобу на решение и (или) действие (бездействие) органа, предоставляющего государственную услугу, и (или) его специалистов при предоставлении государственной услуги (далее - жалоба).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Предмет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Предметом жалобы являются решения и (или) действия (бездействие) специалистов органа, предоставляющего государственную услугу, принятые и осуществленные с нарушением стандарта предоставления государственной услуги, а также ненадлежащее исполнение специалистами их должностных обязанностей, установленных Административным регламентом и иными нормативными правовыми актами Российской Федерации, регулирующими отношения, возникающие в связи с предоставлением государственной услуги.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Заявитель может обратиться с жалобой в том числе в следующих случаях: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нарушение срока регистрации заявления о предоставлении государственной услуги;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нарушение срока предоставления государственной услуги;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отказ руководителя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Органы государственной власти и должностные лица,</w:t>
      </w:r>
    </w:p>
    <w:p w:rsidR="00905AD7" w:rsidRDefault="00905AD7" w:rsidP="00905AD7">
      <w:pPr>
        <w:pStyle w:val="ConsPlusTitle"/>
        <w:jc w:val="center"/>
      </w:pPr>
      <w:r>
        <w:t>уполномоченные на рассмотрение жалобы, должностные лица,</w:t>
      </w:r>
    </w:p>
    <w:p w:rsidR="00905AD7" w:rsidRDefault="00905AD7" w:rsidP="00905AD7">
      <w:pPr>
        <w:pStyle w:val="ConsPlusTitle"/>
        <w:jc w:val="center"/>
      </w:pPr>
      <w:r>
        <w:t>которым может быть направлена жалоба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bookmarkStart w:id="1" w:name="P2179"/>
      <w:bookmarkEnd w:id="1"/>
      <w:r>
        <w:lastRenderedPageBreak/>
        <w:t>Жалоба на решения и (или) действия (бездействие), принятые в ходе предоставления государственной услуги специалистом органа, предоставляющего государственную услугу, направляется соответственно руководителю данного органа, его заместителям.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Жалоба на решения и действия (бездействие), принятые руководителем органа, предоставляющего государственную услугу, подается в орган исполнительной власти субъекта Российской Федерации, в компетенцию которого входит организация деятельности по государственной регистрации актов гражданского состояния, в Минюст России или его территориальные органы либо в суд.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Порядок подачи и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Жалоба подается в орган, предоставляющий государственную услугу, в письменной форме, в том числе при личном приеме заявителя, или в электронном виде.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Жалоба может быть направлена по почте, с использованием информационно-телекоммуникационной сети "Интернет" либо официальных сайтов в информационно-телекоммуникационной сети "Интернет" органа исполнительной власти субъекта Российской Федерации, Минюста России, его территориальных органов, Единого портала, многофункционального центра.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Жалоба должна содержать: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наименование органа, предоставляющего государственную услугу, фамилию, имя, отчество (при наличии) специалиста органа, предоставляющего государственную услугу, решения и (или) действия (бездействие) которых обжалуются;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фамилию, имя, отчество (при наличии), сведения о месте жительства заявителя - физического лица, сведения о месте нахождения заявителя, а также номер (номера) контактного (контактных) телефона (телефонов), адрес (адреса) электронной почты (при наличии) и почтовый адрес, по которым должен быть направлен ответ заявителю;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сведения об обжалуемых решениях и (или) действиях (бездействии) специалиста органа, предоставляющего государственную услугу;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доводы, на основании которых заявитель не согласен с решением и (или) действием (бездействием) руководителя органа, предоставляющего государственную услугу, специалиста данного органа. Заявителем могут быть представлены документы (при наличии), подтверждающие доводы заявителя, либо их копии.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bookmarkStart w:id="2" w:name="P2191"/>
      <w:bookmarkEnd w:id="2"/>
      <w:r>
        <w:t>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Прием жалоб в письменной форме осуществляется органом, предоставляющим государственную услугу (в месте, где заявитель подавал заявление о предоставлении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Время приема жалоб совпадает с графиком работы органа, предоставляющего государственную услугу, при предоставлении государственной услуги.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lastRenderedPageBreak/>
        <w:t xml:space="preserve">При подаче жалобы в электронном виде документы, указанные в </w:t>
      </w:r>
      <w:hyperlink w:anchor="P2191" w:history="1">
        <w:r>
          <w:rPr>
            <w:color w:val="0000FF"/>
          </w:rPr>
          <w:t>пункте 105</w:t>
        </w:r>
      </w:hyperlink>
      <w:r>
        <w:t xml:space="preserve">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Сроки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Жалоба, поступившая в орган, предоставляющий государственную услугу,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В случае обжалования отказа руководителя органа, предоставляющего государственную услугу, его специалиста в приеме документов у заявителя либо в исправлении допущенных опечаток и ошибок, а также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 xml:space="preserve">В случае, если в компетенцию органа, предоставляющего государственную услугу, не входит принятие решения по поступившей жалобе в соответствии с </w:t>
      </w:r>
      <w:hyperlink w:anchor="P2179" w:history="1">
        <w:r>
          <w:rPr>
            <w:color w:val="0000FF"/>
          </w:rPr>
          <w:t>пунктом 101</w:t>
        </w:r>
      </w:hyperlink>
      <w:r>
        <w:t xml:space="preserve"> Административного регламента, в течение 3 рабочих дней со дня регистрации жалобы она направляется в уполномоченный на ее рассмотрение орган, и заявитель информируется в письменной форме о перенаправлении жалобы.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 xml:space="preserve">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Перечень оснований для приостановления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Основания для приостановления рассмотрения жалобы отсутствуют.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Результат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По результатам рассмотрения жалобы органы исполнительной власти субъектов Российской Федерации принимают решение об удовлетворении жалобы либо об отказе в ее удовлетворении.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При удовлетворении жалобы орган, предоставляющий государственную услугу, принимает исчерпывающие меры по устранению выявленных нарушений, в том числе выдает заявителю результат государственной услуги не позднее 5 рабочих дней со дня принятия решения, если иное не установлено законодательством Российской Федерации.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В случае необходимости направления запроса срок рассмотрения жалобы может быть продлен по решению руководителя органа, предоставляющего государственную услугу, до поступления ответов на межведомственный запрос, срок подготовки которого не может превышать 5 рабочих дней.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Порядок информирования заявителя о результатах</w:t>
      </w:r>
    </w:p>
    <w:p w:rsidR="00905AD7" w:rsidRDefault="00905AD7" w:rsidP="00905AD7">
      <w:pPr>
        <w:pStyle w:val="ConsPlusTitle"/>
        <w:jc w:val="center"/>
      </w:pPr>
      <w:r>
        <w:t>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lastRenderedPageBreak/>
        <w:t>В ответе по результатам рассмотрения жалобы указываются: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номер, дата, место принятия решения, включая сведения о должностном лице, решение и (или) действие (бездействие) которого обжалуется;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фамилия, имя, отчество (при наличии) или наименование заявителя;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основания для принятия решения по жалобе;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принятое по жалобе решение;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сведения о порядке обжалования принятого по жалобе решения.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Ответ по результатам рассмотрения жалобы подписывается уполномоченным на рассмотрение жалобы специалистом органа исполнительной власти субъекта Российской Федерации либо органа, предоставляющего государственную услугу.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По желанию заявителя ответ по результатам рассмотрения жалобы может быть представлен не позднее рабочего дня, следующего за днем принятия решения, в форме электронного документа, подписанного электронной подписью уполномоченного на рассмотрение жалобы уполномоченного должностного лица органа исполнительной власти субъекта Российской Федерации или органа, предоставляющего государственную услугу, вид которой установлен законодательством Российской Федерации.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Орган, предоставляющий государственную услугу, отказывает в удовлетворении жалобы в следующих случаях: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наличие вступившего в законную силу решения суда по жалобе о том же предмете и по тем же основаниям;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наличие решения по жалобе, принятого ранее в соответствии с требованиями данного раздела Административного регламента в отношении того же заявителя и по тому же предмету жалобы.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Орган, предоставляющий государственную услугу, вправе оставить жалобу без ответа в следующих случаях: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отсутствие в жалобе фамилии заявителя или почтового адреса, по которому должен быть направлен ответ;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наличие в жалобе нецензурных либо оскорбительных выражений, угроз жизни, здоровью и имуществу специалиста, а также членов его семьи;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 xml:space="preserve">в жалобе содержится вопрос, на который заявителю неоднократно давались письменные </w:t>
      </w:r>
      <w:r>
        <w:lastRenderedPageBreak/>
        <w:t>ответы по существу в связи с ранее направляемыми обращениями (жалобами), и при этом в жалобе не приводятся новые доводы или обстоятельства.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Порядок обжалования решения по жалобе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В случае, если заявитель считает, что решением, принятым по результатам рассмотрения жалобы, нарушены его права и свободы, он вправе обратиться с жалобой на решение, принятое по результатам рассмотрения жалобы, к вышестоящим должностным лицам, в вышестоящие органы или суд.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Право заявителя на получение информации и документов,</w:t>
      </w:r>
    </w:p>
    <w:p w:rsidR="00905AD7" w:rsidRDefault="00905AD7" w:rsidP="00905AD7">
      <w:pPr>
        <w:pStyle w:val="ConsPlusTitle"/>
        <w:jc w:val="center"/>
      </w:pPr>
      <w:r>
        <w:t>необходимых для обоснования и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905AD7" w:rsidRDefault="00905AD7" w:rsidP="00905AD7">
      <w:pPr>
        <w:pStyle w:val="ConsPlusTitle"/>
        <w:jc w:val="center"/>
      </w:pPr>
      <w:r>
        <w:t>и рассмотрения жалобы</w:t>
      </w:r>
    </w:p>
    <w:p w:rsidR="00905AD7" w:rsidRDefault="00905AD7" w:rsidP="00905AD7">
      <w:pPr>
        <w:pStyle w:val="ConsPlusNormal"/>
        <w:jc w:val="both"/>
      </w:pPr>
    </w:p>
    <w:p w:rsidR="00905AD7" w:rsidRDefault="00905AD7" w:rsidP="00905AD7">
      <w:pPr>
        <w:pStyle w:val="ConsPlusNormal"/>
        <w:ind w:firstLine="540"/>
        <w:jc w:val="both"/>
      </w:pPr>
      <w:r>
        <w:t>Информацию о порядке подачи и рассмотрения жалобы заявитель может получить: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 официальных сайтах в информационно-телекоммуникационной сети "Интернет" органа исполнительной власти субъекта Российской Федерации, органа, предоставляющего государственную услугу;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на Едином портале;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по справочным телефонам;</w:t>
      </w:r>
    </w:p>
    <w:p w:rsidR="00905AD7" w:rsidRDefault="00905AD7" w:rsidP="00905AD7">
      <w:pPr>
        <w:pStyle w:val="ConsPlusNormal"/>
        <w:spacing w:before="220"/>
        <w:ind w:firstLine="540"/>
        <w:jc w:val="both"/>
      </w:pPr>
      <w:r>
        <w:t>при личном приеме.</w:t>
      </w:r>
    </w:p>
    <w:p w:rsidR="009A274B" w:rsidRDefault="00905AD7"/>
    <w:sectPr w:rsidR="009A2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43A"/>
    <w:rsid w:val="00347A0F"/>
    <w:rsid w:val="00544BC0"/>
    <w:rsid w:val="00905AD7"/>
    <w:rsid w:val="00E8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9636CC-04B8-4B7A-824F-0DE09045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5A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05A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AD3BCDD9AC9201338DB4BB5C4E1BBE67A514A0093F02769976320F5C403050169DA5191A8DBR93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1839</Words>
  <Characters>10486</Characters>
  <Application>Microsoft Office Word</Application>
  <DocSecurity>0</DocSecurity>
  <Lines>87</Lines>
  <Paragraphs>24</Paragraphs>
  <ScaleCrop>false</ScaleCrop>
  <Company/>
  <LinksUpToDate>false</LinksUpToDate>
  <CharactersWithSpaces>12301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Анна Дмитриевна</dc:creator>
  <cp:keywords/>
  <dc:description/>
  <cp:lastModifiedBy>Карпухина Анна Дмитриевна</cp:lastModifiedBy>
  <cp:revision>2</cp:revision>
  <dcterms:created xsi:type="dcterms:W3CDTF">2018-10-19T07:43:00Z</dcterms:created>
  <dcterms:modified xsi:type="dcterms:W3CDTF">2018-10-19T07:46:00Z</dcterms:modified>
</cp:coreProperties>
</file>